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D3" w:rsidRDefault="00F47AD3" w:rsidP="00F47AD3">
      <w:pPr>
        <w:spacing w:beforeLines="50" w:afterLines="50" w:line="360" w:lineRule="auto"/>
        <w:jc w:val="left"/>
        <w:rPr>
          <w:rFonts w:ascii="宋体" w:hAnsi="宋体" w:hint="eastAsia"/>
          <w:sz w:val="28"/>
          <w:szCs w:val="28"/>
        </w:rPr>
      </w:pPr>
      <w:r w:rsidRPr="00B62F52">
        <w:rPr>
          <w:rFonts w:ascii="宋体" w:hAnsi="宋体" w:hint="eastAsia"/>
          <w:sz w:val="28"/>
          <w:szCs w:val="28"/>
        </w:rPr>
        <w:t>附件一. R290制冷剂应用国际研讨会初步日程安排</w:t>
      </w:r>
    </w:p>
    <w:tbl>
      <w:tblPr>
        <w:tblW w:w="5000" w:type="pct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3"/>
        <w:gridCol w:w="4729"/>
        <w:gridCol w:w="2960"/>
      </w:tblGrid>
      <w:tr w:rsidR="00F47AD3" w:rsidRPr="00613A96" w:rsidTr="00925521">
        <w:trPr>
          <w:trHeight w:val="600"/>
        </w:trPr>
        <w:tc>
          <w:tcPr>
            <w:tcW w:w="833" w:type="dxa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单位（拟定）</w:t>
            </w:r>
          </w:p>
        </w:tc>
      </w:tr>
      <w:tr w:rsidR="00F47AD3" w:rsidRPr="00613A96" w:rsidTr="00925521">
        <w:trPr>
          <w:trHeight w:val="600"/>
        </w:trPr>
        <w:tc>
          <w:tcPr>
            <w:tcW w:w="8522" w:type="dxa"/>
            <w:gridSpan w:val="3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8:30 </w:t>
            </w:r>
            <w:r w:rsidRPr="00613A9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–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18:00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47AD3" w:rsidRPr="00613A96" w:rsidTr="00925521">
        <w:trPr>
          <w:trHeight w:val="236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风险评估和国际标准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德国国际合作机构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GIZ</w:t>
            </w:r>
          </w:p>
        </w:tc>
      </w:tr>
      <w:tr w:rsidR="00F47AD3" w:rsidRPr="00613A96" w:rsidTr="00925521">
        <w:trPr>
          <w:trHeight w:val="325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房间空调器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风险评估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公安部天津消防研究所</w:t>
            </w:r>
          </w:p>
        </w:tc>
      </w:tr>
      <w:tr w:rsidR="00F47AD3" w:rsidRPr="00613A96" w:rsidTr="00925521">
        <w:trPr>
          <w:trHeight w:val="343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R290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房间空调器生产线改造内容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联合国工业发展组织</w:t>
            </w:r>
          </w:p>
        </w:tc>
      </w:tr>
      <w:tr w:rsidR="00F47AD3" w:rsidRPr="00613A96" w:rsidTr="00925521">
        <w:trPr>
          <w:trHeight w:val="322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制冷剂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高温地区适用性研究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F47AD3" w:rsidRPr="00613A96" w:rsidTr="00925521">
        <w:trPr>
          <w:trHeight w:val="335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空调器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安装维修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独立专家</w:t>
            </w:r>
          </w:p>
        </w:tc>
      </w:tr>
      <w:tr w:rsidR="00F47AD3" w:rsidRPr="00E41AAE" w:rsidTr="00925521">
        <w:trPr>
          <w:trHeight w:val="335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41AA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R290</w:t>
            </w:r>
            <w:r w:rsidRPr="00E41AA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制冷剂降低充注量研究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F47AD3" w:rsidRPr="00613A96" w:rsidTr="00925521">
        <w:trPr>
          <w:trHeight w:val="300"/>
        </w:trPr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房间空调器产品研发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及安装实践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美的</w:t>
            </w:r>
          </w:p>
        </w:tc>
      </w:tr>
      <w:tr w:rsidR="00F47AD3" w:rsidRPr="00613A96" w:rsidTr="00925521">
        <w:trPr>
          <w:trHeight w:val="300"/>
        </w:trPr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房间空调器产品研发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及安装实践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格力</w:t>
            </w:r>
          </w:p>
        </w:tc>
      </w:tr>
      <w:tr w:rsidR="00F47AD3" w:rsidRPr="00613A96" w:rsidTr="00925521">
        <w:trPr>
          <w:trHeight w:val="312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房间空调器产品研发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及安装实践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海尔</w:t>
            </w:r>
          </w:p>
        </w:tc>
      </w:tr>
      <w:tr w:rsidR="00F47AD3" w:rsidRPr="00613A96" w:rsidTr="00925521">
        <w:trPr>
          <w:trHeight w:val="276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Cs w:val="21"/>
              </w:rPr>
              <w:t>R290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房间空调器安全措施研究及实践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TCL</w:t>
            </w:r>
          </w:p>
        </w:tc>
      </w:tr>
      <w:tr w:rsidR="00F47AD3" w:rsidRPr="00613A96" w:rsidTr="00925521">
        <w:trPr>
          <w:trHeight w:val="300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Cs w:val="21"/>
              </w:rPr>
              <w:t>R290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房间空调器制热性能提升研究及开发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110F7D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海信</w:t>
            </w:r>
          </w:p>
        </w:tc>
      </w:tr>
      <w:tr w:rsidR="00F47AD3" w:rsidRPr="00613A96" w:rsidTr="00925521">
        <w:trPr>
          <w:trHeight w:val="348"/>
        </w:trPr>
        <w:tc>
          <w:tcPr>
            <w:tcW w:w="83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B120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R290</w:t>
            </w:r>
            <w:r w:rsidRPr="00DB120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房间空调器产品研究及开发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长虹</w:t>
            </w:r>
          </w:p>
        </w:tc>
      </w:tr>
      <w:tr w:rsidR="00F47AD3" w:rsidRPr="00613A96" w:rsidTr="00925521">
        <w:trPr>
          <w:trHeight w:val="348"/>
        </w:trPr>
        <w:tc>
          <w:tcPr>
            <w:tcW w:w="83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47AD3" w:rsidRPr="00A67053" w:rsidRDefault="00F47AD3" w:rsidP="00925521">
            <w:pPr>
              <w:rPr>
                <w:rFonts w:ascii="Times New Roman" w:hAnsi="Times New Roman" w:hint="eastAsia"/>
                <w:color w:val="000000"/>
                <w:kern w:val="0"/>
                <w:szCs w:val="21"/>
                <w:highlight w:val="yellow"/>
              </w:rPr>
            </w:pPr>
            <w:r w:rsidRPr="0028238F">
              <w:rPr>
                <w:rFonts w:ascii="Times New Roman" w:hAnsi="Times New Roman"/>
                <w:color w:val="000000"/>
                <w:kern w:val="0"/>
                <w:szCs w:val="21"/>
              </w:rPr>
              <w:t>环保制冷剂</w:t>
            </w:r>
            <w:r w:rsidRPr="0028238F">
              <w:rPr>
                <w:rFonts w:ascii="Times New Roman" w:hAnsi="Times New Roman"/>
                <w:color w:val="000000"/>
                <w:kern w:val="0"/>
                <w:szCs w:val="21"/>
              </w:rPr>
              <w:t>R290</w:t>
            </w:r>
            <w:r w:rsidRPr="0028238F">
              <w:rPr>
                <w:rFonts w:ascii="Times New Roman" w:hAnsi="Times New Roman"/>
                <w:color w:val="000000"/>
                <w:kern w:val="0"/>
                <w:szCs w:val="21"/>
              </w:rPr>
              <w:t>的研究与应用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奥克斯</w:t>
            </w:r>
          </w:p>
        </w:tc>
      </w:tr>
      <w:tr w:rsidR="00F47AD3" w:rsidRPr="00613A96" w:rsidTr="00925521">
        <w:trPr>
          <w:trHeight w:val="264"/>
        </w:trPr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T3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工况下</w:t>
            </w:r>
            <w:r w:rsidRPr="00522EB2">
              <w:rPr>
                <w:rFonts w:ascii="Times New Roman" w:hAnsi="Times New Roman"/>
                <w:color w:val="000000"/>
                <w:kern w:val="0"/>
                <w:szCs w:val="21"/>
              </w:rPr>
              <w:t>R290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房间空调器</w:t>
            </w:r>
            <w:r w:rsidRPr="00522EB2">
              <w:rPr>
                <w:rFonts w:ascii="Times New Roman" w:hAnsi="Times New Roman"/>
                <w:color w:val="000000"/>
                <w:kern w:val="0"/>
                <w:szCs w:val="21"/>
              </w:rPr>
              <w:t>压缩机研发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7544A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美芝</w:t>
            </w:r>
          </w:p>
        </w:tc>
      </w:tr>
      <w:tr w:rsidR="00F47AD3" w:rsidRPr="00613A96" w:rsidTr="00925521">
        <w:trPr>
          <w:trHeight w:val="324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20CA">
              <w:rPr>
                <w:rFonts w:ascii="Times New Roman" w:hAnsi="Times New Roman"/>
                <w:color w:val="000000"/>
                <w:kern w:val="0"/>
                <w:szCs w:val="21"/>
              </w:rPr>
              <w:t>R290</w:t>
            </w:r>
            <w:r w:rsidRPr="00BD20CA">
              <w:rPr>
                <w:rFonts w:ascii="Times New Roman" w:hAnsi="Times New Roman"/>
                <w:color w:val="000000"/>
                <w:kern w:val="0"/>
                <w:szCs w:val="21"/>
              </w:rPr>
              <w:t>的应用领域及其压缩机的开发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AD4E00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海立</w:t>
            </w:r>
          </w:p>
        </w:tc>
      </w:tr>
      <w:tr w:rsidR="00F47AD3" w:rsidRPr="00613A96" w:rsidTr="00925521">
        <w:trPr>
          <w:trHeight w:val="251"/>
        </w:trPr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Cs w:val="21"/>
              </w:rPr>
              <w:t>R290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及自然工质压缩机开发</w:t>
            </w:r>
          </w:p>
        </w:tc>
        <w:tc>
          <w:tcPr>
            <w:tcW w:w="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庆安</w:t>
            </w:r>
          </w:p>
        </w:tc>
      </w:tr>
      <w:tr w:rsidR="00F47AD3" w:rsidRPr="00613A96" w:rsidTr="00925521">
        <w:trPr>
          <w:trHeight w:val="511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HCFC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淘汰战略及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HFC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修正案介绍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环保部环境保护对外合作中心</w:t>
            </w:r>
          </w:p>
        </w:tc>
      </w:tr>
      <w:tr w:rsidR="00F47AD3" w:rsidRPr="00613A96" w:rsidTr="00925521">
        <w:trPr>
          <w:trHeight w:val="404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美国加州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低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GWP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值替代技术相关政策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美国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加州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政府</w:t>
            </w:r>
          </w:p>
        </w:tc>
      </w:tr>
      <w:tr w:rsidR="00F47AD3" w:rsidRPr="00613A96" w:rsidTr="00925521">
        <w:trPr>
          <w:trHeight w:val="396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在美国的应用及其政策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EIA</w:t>
            </w:r>
          </w:p>
        </w:tc>
      </w:tr>
      <w:tr w:rsidR="00F47AD3" w:rsidRPr="00613A96" w:rsidTr="00925521">
        <w:trPr>
          <w:trHeight w:val="417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在欧洲的应用及其政策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SHECCO</w:t>
            </w:r>
          </w:p>
        </w:tc>
      </w:tr>
      <w:tr w:rsidR="00F47AD3" w:rsidRPr="00613A96" w:rsidTr="00925521">
        <w:trPr>
          <w:trHeight w:val="395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中国房间空调器行业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R22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替代技术选择和进展</w:t>
            </w:r>
          </w:p>
        </w:tc>
        <w:tc>
          <w:tcPr>
            <w:tcW w:w="2960" w:type="dxa"/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中国家用电器协会</w:t>
            </w:r>
          </w:p>
        </w:tc>
      </w:tr>
      <w:tr w:rsidR="00F47AD3" w:rsidRPr="00613A96" w:rsidTr="00925521">
        <w:trPr>
          <w:trHeight w:val="300"/>
        </w:trPr>
        <w:tc>
          <w:tcPr>
            <w:tcW w:w="8522" w:type="dxa"/>
            <w:gridSpan w:val="3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11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日（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8:30 </w:t>
            </w:r>
            <w:r w:rsidRPr="00613A96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–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12:00</w:t>
            </w: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47AD3" w:rsidRPr="00613A96" w:rsidTr="00925521">
        <w:trPr>
          <w:trHeight w:val="363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工业制冷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烟台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冰轮</w:t>
            </w:r>
          </w:p>
        </w:tc>
      </w:tr>
      <w:tr w:rsidR="00F47AD3" w:rsidRPr="00613A96" w:rsidTr="00925521">
        <w:trPr>
          <w:trHeight w:val="255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冷水热泵机组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RANGE!D35"/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南京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天加</w:t>
            </w:r>
            <w:bookmarkEnd w:id="0"/>
          </w:p>
        </w:tc>
      </w:tr>
      <w:tr w:rsidR="00F47AD3" w:rsidRPr="00613A96" w:rsidTr="00925521">
        <w:trPr>
          <w:trHeight w:val="203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模块机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江苏盾安</w:t>
            </w:r>
          </w:p>
        </w:tc>
      </w:tr>
      <w:tr w:rsidR="00F47AD3" w:rsidRPr="00613A96" w:rsidTr="00925521">
        <w:trPr>
          <w:trHeight w:val="449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在冷水机组中的应用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艾默生</w:t>
            </w:r>
          </w:p>
        </w:tc>
      </w:tr>
      <w:tr w:rsidR="00F47AD3" w:rsidRPr="00613A96" w:rsidTr="00925521">
        <w:trPr>
          <w:trHeight w:val="281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冷柜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海尔</w:t>
            </w:r>
          </w:p>
        </w:tc>
      </w:tr>
      <w:tr w:rsidR="00F47AD3" w:rsidRPr="00613A96" w:rsidTr="00925521">
        <w:trPr>
          <w:trHeight w:val="288"/>
        </w:trPr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冷柜压缩机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恩布拉科</w:t>
            </w:r>
          </w:p>
        </w:tc>
      </w:tr>
      <w:tr w:rsidR="00F47AD3" w:rsidRPr="00613A96" w:rsidTr="00925521">
        <w:trPr>
          <w:trHeight w:val="360"/>
        </w:trPr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D3" w:rsidRPr="00522EB2" w:rsidRDefault="00F47AD3" w:rsidP="00925521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冷柜压缩机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思科普</w:t>
            </w:r>
          </w:p>
        </w:tc>
      </w:tr>
      <w:tr w:rsidR="00F47AD3" w:rsidRPr="00613A96" w:rsidTr="00925521">
        <w:trPr>
          <w:trHeight w:val="266"/>
        </w:trPr>
        <w:tc>
          <w:tcPr>
            <w:tcW w:w="833" w:type="dxa"/>
            <w:vAlign w:val="center"/>
          </w:tcPr>
          <w:p w:rsidR="00F47AD3" w:rsidRPr="00613A96" w:rsidRDefault="00F47AD3" w:rsidP="00F47A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D3" w:rsidRPr="00522EB2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微通道在各种用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R290</w:t>
            </w:r>
            <w:r w:rsidRPr="00522EB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的制冷和空调设备的应用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7AD3" w:rsidRPr="00613A96" w:rsidRDefault="00F47AD3" w:rsidP="00925521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13A96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浙江三花</w:t>
            </w:r>
          </w:p>
        </w:tc>
      </w:tr>
    </w:tbl>
    <w:p w:rsidR="00F47AD3" w:rsidRDefault="00F47AD3" w:rsidP="00F47AD3">
      <w:pPr>
        <w:spacing w:beforeLines="50" w:afterLines="50" w:line="360" w:lineRule="auto"/>
        <w:jc w:val="left"/>
        <w:rPr>
          <w:rFonts w:ascii="宋体" w:hAnsi="宋体"/>
          <w:sz w:val="28"/>
          <w:szCs w:val="28"/>
        </w:rPr>
        <w:sectPr w:rsidR="00F47AD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B1CD6" w:rsidRDefault="004B1CD6"/>
    <w:sectPr w:rsidR="004B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D6" w:rsidRDefault="004B1CD6" w:rsidP="00F47AD3">
      <w:r>
        <w:separator/>
      </w:r>
    </w:p>
  </w:endnote>
  <w:endnote w:type="continuationSeparator" w:id="1">
    <w:p w:rsidR="004B1CD6" w:rsidRDefault="004B1CD6" w:rsidP="00F47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D3" w:rsidRDefault="00F47AD3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47AD3" w:rsidRDefault="00F47A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D6" w:rsidRDefault="004B1CD6" w:rsidP="00F47AD3">
      <w:r>
        <w:separator/>
      </w:r>
    </w:p>
  </w:footnote>
  <w:footnote w:type="continuationSeparator" w:id="1">
    <w:p w:rsidR="004B1CD6" w:rsidRDefault="004B1CD6" w:rsidP="00F47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A3F"/>
    <w:multiLevelType w:val="hybridMultilevel"/>
    <w:tmpl w:val="C572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AD3"/>
    <w:rsid w:val="004B1CD6"/>
    <w:rsid w:val="00F4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2017-03-22T02:21:00Z</dcterms:created>
  <dcterms:modified xsi:type="dcterms:W3CDTF">2017-03-22T02:21:00Z</dcterms:modified>
</cp:coreProperties>
</file>