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“家电让家更温暖”大型社会公益活动安排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一、活动背景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突如其来的疫情，让2020开年蒙上了一层阴影，各行各业都承受了巨大的压力。如今，随着我国对疫情的逐步控制，生活和工作秩序的有序恢复，亟需更多重振市场、重建消费心理与消费感受的引导性活动，以帮助企业和消费者之间形成新的纽带关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为完善促进消费体制机制、激发消费潜力的决策部署，推动家电消费升级，国家发展改革委等</w:t>
      </w:r>
      <w:r>
        <w:rPr>
          <w:rFonts w:ascii="仿宋" w:hAnsi="仿宋" w:eastAsia="仿宋"/>
          <w:sz w:val="32"/>
          <w:szCs w:val="32"/>
        </w:rPr>
        <w:t>7部门</w:t>
      </w:r>
      <w:r>
        <w:rPr>
          <w:rFonts w:hint="eastAsia" w:ascii="仿宋" w:hAnsi="仿宋" w:eastAsia="仿宋"/>
          <w:sz w:val="32"/>
          <w:szCs w:val="32"/>
        </w:rPr>
        <w:t>在五月</w:t>
      </w:r>
      <w:r>
        <w:rPr>
          <w:rFonts w:ascii="仿宋" w:hAnsi="仿宋" w:eastAsia="仿宋"/>
          <w:sz w:val="32"/>
          <w:szCs w:val="32"/>
        </w:rPr>
        <w:t>联合印发了《关于完善废旧家电回收处理体系 推动家电更新消费的实施方案》</w:t>
      </w:r>
      <w:r>
        <w:rPr>
          <w:rFonts w:hint="eastAsia" w:ascii="仿宋" w:hAnsi="仿宋" w:eastAsia="仿宋"/>
          <w:sz w:val="32"/>
          <w:szCs w:val="32"/>
        </w:rPr>
        <w:t>，促进家电更新消费。方案中提出</w:t>
      </w:r>
      <w:r>
        <w:rPr>
          <w:rFonts w:ascii="仿宋" w:hAnsi="仿宋" w:eastAsia="仿宋"/>
          <w:sz w:val="32"/>
          <w:szCs w:val="32"/>
        </w:rPr>
        <w:t>组织开展以旧换新活动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充分发挥市场机制作用，鼓励家电</w:t>
      </w:r>
      <w:r>
        <w:rPr>
          <w:rFonts w:hint="eastAsia" w:ascii="仿宋" w:hAnsi="仿宋" w:eastAsia="仿宋"/>
          <w:sz w:val="32"/>
          <w:szCs w:val="32"/>
        </w:rPr>
        <w:t>生产、销售企业及电商平台等，通过举办“周年庆”“购物节”等活动以及家电更新优惠等方式，开展覆盖城乡的家电以旧换新等更新消费活动，支持行业协会积极发挥组织作用，政府提供必要的对接服务平台。方案还提出，行业协会要加大对家电以旧换新活动、废旧家电回收处理典型做法等的宣传力度，提高社会的知晓度和参与度；加强家电安全使用年限标准宣传，引导消费者增强家电安全使用和节能环保意识，及时更换超过安全使用年限的老旧家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此，围绕党中央、国务院决策部署，围绕发改委等部委要求，结合2020年消费维权年主题，中国家用电器协会联合中国消费者协会发起“家电让家更温暖”大型社会公益活动，旨在提振消费信心，拉动消费需求，促进消费升级，共建和谐消费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二、参与单位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主办单位：中国家用电器协会、中国消费者协会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参加单位：主要家电制造商、主要家电流通企业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通过发起行业共同行动、倡议企业自发活动，以及联合渠道全面推广等方式，将新一代家电为消费者带来的更温暖、更智慧和更安全的生活方式推荐给公众，起到拉动消费和提升生活品质的目的。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1.</w:t>
      </w:r>
      <w:r>
        <w:rPr>
          <w:rFonts w:hint="eastAsia" w:ascii="仿宋" w:hAnsi="仿宋" w:eastAsia="仿宋"/>
          <w:b/>
          <w:bCs/>
          <w:sz w:val="32"/>
          <w:szCs w:val="32"/>
        </w:rPr>
        <w:t>倡导开展以旧换新活动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《关于完善废旧家电回收处理体系推动家电更新消费的实施方案》与中国家用电器协会2020年1月10日发布的《家用电器安全使用年限》系列标准，充分调动、发挥家电企业参与活动的积极性，号召企业在“家电让家更温暖”大主题下，依据政策，发起家电类目下的“以旧换新温暖家”大行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1月10日，“家用电器安全使用年限系列标准新闻发布会”在北京召开。会上，中国家用电器协会在国务院有关部门的指导下，组织我国家用电器行业制定的《家用电器安全使用年限》系列协会标准正式发布，涵盖冰箱&amp;葡萄酒柜、空调、洗衣机&amp;干衣机、吸油烟机、燃气灶、电热水器六大品类八种产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家用电器安全使用年限》系列标准从安全使用年限要求、正常使用条件和消费提醒信息三方面进行规范。根据该系列标准，生产者（制造商）应对其设计的冰箱、空调、洗衣机、吸油烟机、燃气灶的安全使用年限予以说明。其中，家用电冰箱&amp;葡萄酒柜、房间空调器的安全使用年限为10年，家用洗衣机&amp;干衣机、吸油烟机、家用燃气灶的安全使用年限为8年；空调安全使用年限从生产日期计起，其余从销售日期计起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自发组织多种形式的消费惠民活动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充分调动、发挥家电企业参与活动的积极性，在“家电让家更温暖”大主题下，号召企业提出适合本企业情况的促消费的措施，作为主题活动的一部分。例如“消费惠民”、“惠民优选”等。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3.</w:t>
      </w:r>
      <w:r>
        <w:rPr>
          <w:rFonts w:hint="eastAsia" w:ascii="仿宋" w:hAnsi="仿宋" w:eastAsia="仿宋"/>
          <w:b/>
          <w:bCs/>
          <w:sz w:val="32"/>
          <w:szCs w:val="32"/>
        </w:rPr>
        <w:t>通过发布“品质生活”公益视频引导品质生活方式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核心内容包括策划、制作、传播系列“品质生活”公益视频节目《家电让家更温暖》（短视频），通过消费者容易接受的方式打造一种令人向往、温暖的生活的场景，引导一种更适合现代人生活节奏与精神需求的理想的生活方式，从而带出家电新产品、新技术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四、工作安排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1.</w:t>
      </w:r>
      <w:r>
        <w:rPr>
          <w:rFonts w:hint="eastAsia" w:ascii="仿宋" w:hAnsi="仿宋" w:eastAsia="仿宋"/>
          <w:b/>
          <w:bCs/>
          <w:sz w:val="32"/>
          <w:szCs w:val="32"/>
        </w:rPr>
        <w:t>时间段：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年6-10月 《宣传普及促消费月》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2.</w:t>
      </w:r>
      <w:r>
        <w:rPr>
          <w:rFonts w:hint="eastAsia" w:ascii="仿宋" w:hAnsi="仿宋" w:eastAsia="仿宋"/>
          <w:b/>
          <w:bCs/>
          <w:sz w:val="32"/>
          <w:szCs w:val="32"/>
        </w:rPr>
        <w:t>分阶段计划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）预热，启动会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2）宣传普及促消费月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以旧换新活动,消费惠民活动,“品质生活”公益视频等</w:t>
      </w:r>
    </w:p>
    <w:p>
      <w:r>
        <w:rPr>
          <w:rFonts w:hint="eastAsia" w:ascii="仿宋" w:hAnsi="仿宋" w:eastAsia="仿宋"/>
          <w:sz w:val="32"/>
          <w:szCs w:val="32"/>
        </w:rPr>
        <w:t>3）总结会，传播</w:t>
      </w:r>
      <w:r>
        <w:rPr>
          <w:rFonts w:ascii="仿宋" w:hAnsi="仿宋" w:eastAsia="仿宋"/>
          <w:sz w:val="32"/>
          <w:szCs w:val="32"/>
        </w:rPr>
        <w:br w:type="page"/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D04BE"/>
    <w:rsid w:val="0D8D04BE"/>
    <w:rsid w:val="297A6C7F"/>
    <w:rsid w:val="34B026B3"/>
    <w:rsid w:val="4ABE40C1"/>
    <w:rsid w:val="772652D1"/>
    <w:rsid w:val="78F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2020-06-03T02:44:00Z</dcterms:created>
  <dc:creator>admin</dc:creator>
  <cp:lastModifiedBy>admin</cp:lastModifiedBy>
  <dcterms:modified xsi:type="dcterms:W3CDTF">2020-06-03T02:45:39Z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