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08" w:type="dxa"/>
        <w:tblLook w:val="04A0" w:firstRow="1" w:lastRow="0" w:firstColumn="1" w:lastColumn="0" w:noHBand="0" w:noVBand="1"/>
      </w:tblPr>
      <w:tblGrid>
        <w:gridCol w:w="1271"/>
        <w:gridCol w:w="6237"/>
      </w:tblGrid>
      <w:tr w:rsidR="009A5E4D" w:rsidRPr="009A5E4D" w:rsidTr="009A5E4D">
        <w:trPr>
          <w:trHeight w:val="4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澳柯玛股份有限公司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奥特朗电器（广州）有限公司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艾欧史密斯（中国）热水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器</w:t>
            </w: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阿里斯顿热能产品（中国）有限公司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安徽康佳同创电器有限公司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安徽扬子空调股份有限公司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北京京东世纪贸易有限公司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长虹美菱股份有限公司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成都彩虹（电器）集团股份有限公司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大金（中国）投资有限公司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佛山市高明安华陶瓷洁具有限公司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广东奥马冰箱有限公司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广东阿诗丹顿电气有限公司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广东格兰</w:t>
            </w:r>
            <w:proofErr w:type="gramStart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仕</w:t>
            </w:r>
            <w:proofErr w:type="gramEnd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生活电器商业有限公司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广东美的厨卫电器制造有限公司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广东三高电器销售有限公司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广东万和新电气股份有限公司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广东万家乐燃气具有限公司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国美零售控股有限公司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杭州老板电器股份有限公司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海信（山东）冰箱有限公司</w:t>
            </w:r>
          </w:p>
        </w:tc>
      </w:tr>
      <w:tr w:rsidR="009A5E4D" w:rsidRPr="009A5E4D" w:rsidTr="009A5E4D">
        <w:trPr>
          <w:trHeight w:val="4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海信（山东）空调有限公司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海信容声</w:t>
            </w:r>
            <w:proofErr w:type="gramEnd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（广东）冰箱有限公司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海信容声</w:t>
            </w:r>
            <w:proofErr w:type="gramEnd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（广东）冷柜有限公司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合肥美的电冰箱有限公司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河南新飞制冷器具有限公司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华帝股份有限公司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惠而浦（中国）股份有限公司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江苏四季沐歌有限公司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米技电子</w:t>
            </w:r>
            <w:proofErr w:type="gramEnd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电器（上海）有限公司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宁波方</w:t>
            </w:r>
            <w:proofErr w:type="gramStart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厨具有限公司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宁波吉德电器有限公司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青岛澳柯玛生活电器有限公司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青岛海尔滚筒洗衣机有限公司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青岛海尔空调器有限总公司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上海林内有限公司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上海日立家用电器有限公司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上海双鹿上菱企业集团电器销售有限公司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上海小绵羊电器有限公司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松下家电（中国）有限公司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太阳</w:t>
            </w:r>
            <w:proofErr w:type="gramStart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雨集团</w:t>
            </w:r>
            <w:proofErr w:type="gramEnd"/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芜湖美的厨房电器制造有限公司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无锡小天鹅电器有限公司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樱花卫厨（中国）股份有限公司</w:t>
            </w:r>
          </w:p>
        </w:tc>
      </w:tr>
      <w:tr w:rsidR="009A5E4D" w:rsidRPr="009A5E4D" w:rsidTr="009A5E4D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4D" w:rsidRPr="009A5E4D" w:rsidRDefault="009A5E4D" w:rsidP="009A5E4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E4D" w:rsidRPr="009A5E4D" w:rsidRDefault="009A5E4D" w:rsidP="009A5E4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A5E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浙江华日实业投资有限公司</w:t>
            </w:r>
          </w:p>
        </w:tc>
      </w:tr>
    </w:tbl>
    <w:p w:rsidR="009A5E4D" w:rsidRDefault="009A5E4D" w:rsidP="009A5E4D">
      <w:pPr>
        <w:jc w:val="right"/>
        <w:rPr>
          <w:rFonts w:ascii="宋体" w:eastAsia="宋体" w:hAnsi="宋体"/>
          <w:sz w:val="24"/>
          <w:szCs w:val="24"/>
        </w:rPr>
      </w:pPr>
    </w:p>
    <w:p w:rsidR="00946B31" w:rsidRPr="009A5E4D" w:rsidRDefault="009A5E4D" w:rsidP="009A5E4D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9A5E4D">
        <w:rPr>
          <w:rFonts w:ascii="宋体" w:eastAsia="宋体" w:hAnsi="宋体" w:hint="eastAsia"/>
          <w:sz w:val="24"/>
          <w:szCs w:val="24"/>
        </w:rPr>
        <w:t>以上企业排名不分先后，以拼音首字母排序</w:t>
      </w:r>
      <w:r>
        <w:rPr>
          <w:rFonts w:ascii="宋体" w:eastAsia="宋体" w:hAnsi="宋体" w:hint="eastAsia"/>
          <w:sz w:val="24"/>
          <w:szCs w:val="24"/>
        </w:rPr>
        <w:t>）</w:t>
      </w:r>
    </w:p>
    <w:sectPr w:rsidR="00946B31" w:rsidRPr="009A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4D"/>
    <w:rsid w:val="00946B31"/>
    <w:rsid w:val="009A5E4D"/>
    <w:rsid w:val="00C4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408F"/>
  <w15:chartTrackingRefBased/>
  <w15:docId w15:val="{34E1D0A2-FD3D-4F53-83DA-4BE0BDA9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2020-06-16T02:36:00Z</dcterms:created>
  <dcterms:modified xsi:type="dcterms:W3CDTF">2020-06-16T02:38:00Z</dcterms:modified>
</cp:coreProperties>
</file>