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1C507"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-10766425</wp:posOffset>
            </wp:positionV>
            <wp:extent cx="960120" cy="720090"/>
            <wp:effectExtent l="19050" t="0" r="0" b="0"/>
            <wp:wrapNone/>
            <wp:docPr id="7" name="图片 2" descr="C:\Users\Administrator\Desktop\新闻召回稿\微信图片_2022092210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C:\Users\Administrator\Desktop\新闻召回稿\微信图片_202209221006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7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6"/>
        <w:gridCol w:w="6688"/>
      </w:tblGrid>
      <w:tr w14:paraId="07677D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8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F2E3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1EAB">
            <w:pPr>
              <w:widowControl/>
              <w:snapToGrid w:val="0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中山亨博电器实业有限公司</w:t>
            </w:r>
          </w:p>
        </w:tc>
      </w:tr>
      <w:tr w14:paraId="09C364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667D3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50E8A">
            <w:pPr>
              <w:widowControl/>
              <w:spacing w:line="594" w:lineRule="exact"/>
              <w:textAlignment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电热烧烤炉</w:t>
            </w:r>
          </w:p>
        </w:tc>
      </w:tr>
      <w:tr w14:paraId="0A94E5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0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7BCA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81AE5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亨博</w:t>
            </w:r>
          </w:p>
        </w:tc>
      </w:tr>
      <w:tr w14:paraId="0CCBA2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2580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670DC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台</w:t>
            </w:r>
          </w:p>
        </w:tc>
      </w:tr>
      <w:tr w14:paraId="7336D8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287E6">
            <w:pPr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AC15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HB-5582S</w:t>
            </w:r>
          </w:p>
        </w:tc>
      </w:tr>
      <w:tr w14:paraId="2FD286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EC4C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6E4E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日</w:t>
            </w:r>
          </w:p>
        </w:tc>
      </w:tr>
      <w:tr w14:paraId="6A91DB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656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D86FE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5566C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2024-08-05</w:t>
            </w:r>
          </w:p>
        </w:tc>
      </w:tr>
      <w:tr w14:paraId="79C323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</w:tblPrEx>
        <w:trPr>
          <w:trHeight w:val="30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09DC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2DAD2">
            <w:pPr>
              <w:pStyle w:val="6"/>
              <w:widowControl/>
              <w:shd w:val="clear" w:color="auto" w:fill="FFFFFF"/>
              <w:snapToGrid w:val="0"/>
              <w:spacing w:beforeAutospacing="0" w:afterAutospacing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1907540</wp:posOffset>
                  </wp:positionV>
                  <wp:extent cx="3594735" cy="2513965"/>
                  <wp:effectExtent l="0" t="0" r="5715" b="635"/>
                  <wp:wrapTopAndBottom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735" cy="251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 w:bidi="ar-SA"/>
              </w:rPr>
              <w:t>整机尺寸（约）长 550mm× 宽 220mm× 高 120mm，不锈钢机身，配备双层可抽拉金属烤网，右侧带旋钮控温开关，指示灯环绕于旋钮底部，通电后亮起；配置不锈钢发热管，底部接油盘用于承接多余油脂。额定功率2200w，额定电压：220V~，额定频率：50Hz，整机图片如下：</w:t>
            </w:r>
          </w:p>
          <w:p w14:paraId="5BAAE103">
            <w:pPr>
              <w:pStyle w:val="6"/>
              <w:widowControl/>
              <w:shd w:val="clear" w:color="auto" w:fill="FFFFFF"/>
              <w:snapToGrid w:val="0"/>
              <w:spacing w:beforeAutospacing="0" w:afterAutospacing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FF0000"/>
                <w:sz w:val="32"/>
                <w:szCs w:val="32"/>
                <w:lang w:val="en-US" w:eastAsia="zh-CN"/>
              </w:rPr>
            </w:pPr>
          </w:p>
          <w:p w14:paraId="708CACB6">
            <w:pPr>
              <w:pStyle w:val="6"/>
              <w:widowControl/>
              <w:shd w:val="clear" w:color="auto" w:fill="FFFFFF"/>
              <w:snapToGrid w:val="0"/>
              <w:spacing w:beforeAutospacing="0" w:afterAutospacing="0"/>
              <w:jc w:val="both"/>
              <w:textAlignment w:val="center"/>
              <w:rPr>
                <w:rFonts w:hint="eastAsia" w:ascii="Times New Roman" w:hAnsi="Times New Roman" w:eastAsia="仿宋_GB2312" w:cs="Times New Roman"/>
                <w:color w:val="FF0000"/>
                <w:sz w:val="32"/>
                <w:szCs w:val="32"/>
                <w:lang w:val="en-US" w:eastAsia="zh-CN"/>
              </w:rPr>
            </w:pPr>
          </w:p>
        </w:tc>
      </w:tr>
      <w:tr w14:paraId="77AB7B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D32B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A5B01">
            <w:pPr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当软线从固定装置中滑出时，接地导线比载流导线先绷紧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。不符合GB 4706.1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"/>
                <w:woUserID w:val="1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2005、GB 4706.1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"/>
                <w:woUserID w:val="1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2008标准要求。</w:t>
            </w:r>
          </w:p>
        </w:tc>
      </w:tr>
      <w:tr w14:paraId="7CABF7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EAF72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E6AF">
            <w:pPr>
              <w:widowControl/>
              <w:spacing w:line="594" w:lineRule="exact"/>
              <w:textAlignment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可能引发触电危险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。</w:t>
            </w:r>
          </w:p>
        </w:tc>
      </w:tr>
      <w:tr w14:paraId="67316C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95F5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78A1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 w14:paraId="003330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031C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6C023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color w:val="FF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立即停止销售缺陷产品，并在公司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微信公众号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发布召回公告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告知消费者具体召回事宜，为购买到缺陷产品的消费者退货处理。</w:t>
            </w:r>
          </w:p>
        </w:tc>
      </w:tr>
      <w:tr w14:paraId="64F01E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DEB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C674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28"/>
              </w:rPr>
              <w:t>中山亨博电器实业有限公司</w:t>
            </w:r>
          </w:p>
        </w:tc>
      </w:tr>
      <w:tr w14:paraId="011084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A573B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B136">
            <w:pPr>
              <w:widowControl/>
              <w:spacing w:line="594" w:lineRule="exact"/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0"/>
              </w:rPr>
              <w:t>召回联系人及服务热线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赵少阳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0"/>
                <w:lang w:val="en-US" w:eastAsia="zh-CN"/>
              </w:rPr>
              <w:t>13059120600</w:t>
            </w:r>
          </w:p>
        </w:tc>
      </w:tr>
      <w:tr w14:paraId="239CB6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74EB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F8737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6年12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日</w:t>
            </w:r>
          </w:p>
        </w:tc>
      </w:tr>
      <w:tr w14:paraId="4A5851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3F34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F193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相关用户也可以登录中山市市场监督管理局网站“政务公开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"/>
                <w:woUserID w:val="1"/>
              </w:rPr>
              <w:t>——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召回信息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"/>
                <w:woUserID w:val="1"/>
              </w:rPr>
              <w:t>——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消费品类召回信息”栏目，或拨打中山市市场监督管理局消费品召回工作电话（0760-88162100）了解更多信息，任何单位和个人可通过该渠道反映消费品缺陷信息</w:t>
            </w:r>
          </w:p>
        </w:tc>
      </w:tr>
      <w:tr w14:paraId="0A68CA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35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0418">
            <w:pPr>
              <w:widowControl/>
              <w:spacing w:line="594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64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8E76B">
            <w:pPr>
              <w:widowControl/>
              <w:spacing w:line="594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526E17A6"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011ADE"/>
    <w:rsid w:val="00015A74"/>
    <w:rsid w:val="0002362A"/>
    <w:rsid w:val="0002523A"/>
    <w:rsid w:val="0003145D"/>
    <w:rsid w:val="00065D90"/>
    <w:rsid w:val="00082268"/>
    <w:rsid w:val="0008391E"/>
    <w:rsid w:val="00086E7C"/>
    <w:rsid w:val="000E7B54"/>
    <w:rsid w:val="001414E5"/>
    <w:rsid w:val="00144393"/>
    <w:rsid w:val="00175E13"/>
    <w:rsid w:val="001A009D"/>
    <w:rsid w:val="001C20AE"/>
    <w:rsid w:val="001C4CA2"/>
    <w:rsid w:val="001D778A"/>
    <w:rsid w:val="002158B6"/>
    <w:rsid w:val="002209F9"/>
    <w:rsid w:val="0023269D"/>
    <w:rsid w:val="00240F23"/>
    <w:rsid w:val="00264030"/>
    <w:rsid w:val="00290C04"/>
    <w:rsid w:val="0029102B"/>
    <w:rsid w:val="0029619E"/>
    <w:rsid w:val="002B618C"/>
    <w:rsid w:val="002B6E93"/>
    <w:rsid w:val="002D065F"/>
    <w:rsid w:val="002E6045"/>
    <w:rsid w:val="00307BBB"/>
    <w:rsid w:val="00310A0C"/>
    <w:rsid w:val="003347AA"/>
    <w:rsid w:val="00344D00"/>
    <w:rsid w:val="003714C0"/>
    <w:rsid w:val="00373D91"/>
    <w:rsid w:val="003771B1"/>
    <w:rsid w:val="00381FCB"/>
    <w:rsid w:val="00382871"/>
    <w:rsid w:val="003E389C"/>
    <w:rsid w:val="003F117F"/>
    <w:rsid w:val="00442339"/>
    <w:rsid w:val="004435DF"/>
    <w:rsid w:val="00444711"/>
    <w:rsid w:val="00492841"/>
    <w:rsid w:val="004B0DAF"/>
    <w:rsid w:val="004B13E5"/>
    <w:rsid w:val="00533EDB"/>
    <w:rsid w:val="00540F91"/>
    <w:rsid w:val="00553E45"/>
    <w:rsid w:val="00567824"/>
    <w:rsid w:val="00584E04"/>
    <w:rsid w:val="005A714A"/>
    <w:rsid w:val="005B23FA"/>
    <w:rsid w:val="005C1593"/>
    <w:rsid w:val="00653069"/>
    <w:rsid w:val="006567AF"/>
    <w:rsid w:val="00672C20"/>
    <w:rsid w:val="0073364F"/>
    <w:rsid w:val="00747D56"/>
    <w:rsid w:val="00796879"/>
    <w:rsid w:val="007A2319"/>
    <w:rsid w:val="007B19DE"/>
    <w:rsid w:val="00805DC5"/>
    <w:rsid w:val="00861CF0"/>
    <w:rsid w:val="00863205"/>
    <w:rsid w:val="00866083"/>
    <w:rsid w:val="008866D9"/>
    <w:rsid w:val="008C5FDE"/>
    <w:rsid w:val="008D446A"/>
    <w:rsid w:val="008F0D37"/>
    <w:rsid w:val="008F5EAF"/>
    <w:rsid w:val="009061AB"/>
    <w:rsid w:val="009160D6"/>
    <w:rsid w:val="00924018"/>
    <w:rsid w:val="00927DAC"/>
    <w:rsid w:val="00944794"/>
    <w:rsid w:val="00944979"/>
    <w:rsid w:val="00972C00"/>
    <w:rsid w:val="0097754B"/>
    <w:rsid w:val="0099429E"/>
    <w:rsid w:val="009B5E6B"/>
    <w:rsid w:val="009D3625"/>
    <w:rsid w:val="009D44F2"/>
    <w:rsid w:val="009E03BC"/>
    <w:rsid w:val="00A04F2F"/>
    <w:rsid w:val="00A152E6"/>
    <w:rsid w:val="00A2085A"/>
    <w:rsid w:val="00A3216E"/>
    <w:rsid w:val="00A4199F"/>
    <w:rsid w:val="00A52259"/>
    <w:rsid w:val="00A52C30"/>
    <w:rsid w:val="00A60A4A"/>
    <w:rsid w:val="00A66836"/>
    <w:rsid w:val="00A67234"/>
    <w:rsid w:val="00A716AB"/>
    <w:rsid w:val="00A71D8C"/>
    <w:rsid w:val="00A9643A"/>
    <w:rsid w:val="00AC06A7"/>
    <w:rsid w:val="00AC3156"/>
    <w:rsid w:val="00AC3E78"/>
    <w:rsid w:val="00AC7DC7"/>
    <w:rsid w:val="00AD16B5"/>
    <w:rsid w:val="00AE7E96"/>
    <w:rsid w:val="00B02C3F"/>
    <w:rsid w:val="00B3737A"/>
    <w:rsid w:val="00B61B91"/>
    <w:rsid w:val="00B8374E"/>
    <w:rsid w:val="00BA12B1"/>
    <w:rsid w:val="00BB00A8"/>
    <w:rsid w:val="00BB5021"/>
    <w:rsid w:val="00BE4D4E"/>
    <w:rsid w:val="00BF4CCD"/>
    <w:rsid w:val="00C3190D"/>
    <w:rsid w:val="00C57A4E"/>
    <w:rsid w:val="00C850A4"/>
    <w:rsid w:val="00CE463B"/>
    <w:rsid w:val="00D03EE7"/>
    <w:rsid w:val="00D25C56"/>
    <w:rsid w:val="00D40ABB"/>
    <w:rsid w:val="00D50677"/>
    <w:rsid w:val="00D6241B"/>
    <w:rsid w:val="00D668ED"/>
    <w:rsid w:val="00D97788"/>
    <w:rsid w:val="00DB13E8"/>
    <w:rsid w:val="00DB6253"/>
    <w:rsid w:val="00DD7783"/>
    <w:rsid w:val="00E16854"/>
    <w:rsid w:val="00E42AF9"/>
    <w:rsid w:val="00E6765E"/>
    <w:rsid w:val="00E77A79"/>
    <w:rsid w:val="00E91FC0"/>
    <w:rsid w:val="00EA15F4"/>
    <w:rsid w:val="00EC2165"/>
    <w:rsid w:val="00ED2479"/>
    <w:rsid w:val="00EE4941"/>
    <w:rsid w:val="00F03D77"/>
    <w:rsid w:val="00F07C7D"/>
    <w:rsid w:val="00F52353"/>
    <w:rsid w:val="00FB3781"/>
    <w:rsid w:val="00FC5EBF"/>
    <w:rsid w:val="00FD33CC"/>
    <w:rsid w:val="00FF2D3F"/>
    <w:rsid w:val="07F66CC0"/>
    <w:rsid w:val="0D740AFC"/>
    <w:rsid w:val="0D7B7EB5"/>
    <w:rsid w:val="1052298B"/>
    <w:rsid w:val="12726A96"/>
    <w:rsid w:val="12851EC3"/>
    <w:rsid w:val="1A6E24A9"/>
    <w:rsid w:val="1CE7330F"/>
    <w:rsid w:val="1D3938CE"/>
    <w:rsid w:val="21033A6A"/>
    <w:rsid w:val="3629204B"/>
    <w:rsid w:val="37EA2DD8"/>
    <w:rsid w:val="40940501"/>
    <w:rsid w:val="426605A7"/>
    <w:rsid w:val="4DFA3E06"/>
    <w:rsid w:val="510A4FE4"/>
    <w:rsid w:val="51EC51F8"/>
    <w:rsid w:val="56B860D6"/>
    <w:rsid w:val="57D6BBDB"/>
    <w:rsid w:val="5E554853"/>
    <w:rsid w:val="5FBC509E"/>
    <w:rsid w:val="6468651B"/>
    <w:rsid w:val="6AE82164"/>
    <w:rsid w:val="6EA41295"/>
    <w:rsid w:val="75076A10"/>
    <w:rsid w:val="79EE08FA"/>
    <w:rsid w:val="7ACF3282"/>
    <w:rsid w:val="DE5B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8"/>
    <w:link w:val="2"/>
    <w:autoRedefine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11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MS</Company>
  <Pages>2</Pages>
  <Words>472</Words>
  <Characters>551</Characters>
  <Lines>5</Lines>
  <Paragraphs>1</Paragraphs>
  <TotalTime>2</TotalTime>
  <ScaleCrop>false</ScaleCrop>
  <LinksUpToDate>false</LinksUpToDate>
  <CharactersWithSpaces>555</CharactersWithSpaces>
  <Application>WPS Office WWO_wpscloud_20260608094806-0f98d75745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2022-05-12T17:34:00Z</dcterms:created>
  <dc:creator>张豪哲</dc:creator>
  <cp:lastModifiedBy>韩春利</cp:lastModifiedBy>
  <cp:lastPrinted>2022-12-01T17:44:00Z</cp:lastPrinted>
  <dcterms:modified xsi:type="dcterms:W3CDTF">2026-08-27T16:56:09Z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2052-12.9.0.26442</vt:lpwstr>
  </property>
  <property fmtid="{D5CDD505-2E9C-101B-9397-08002B2CF9AE}" pid="3" name="ICV">
    <vt:lpwstr>BC0802878AAA5ABDA9FB8F6AF33322F3_43</vt:lpwstr>
  </property>
  <property fmtid="{D5CDD505-2E9C-101B-9397-08002B2CF9AE}" pid="4" name="KSOTemplateDocerSaveRecord">
    <vt:lpwstr>eyJoZGlkIjoiNTdiZTA3ZjYzZmM5NjFlMGJmMDg3MDIxMWJjYTI5OTkiLCJ1c2VySWQiOiI0NDI0OTY0NzMifQ==</vt:lpwstr>
  </property>
</Properties>
</file>